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05" w:rsidRDefault="004C5105">
      <w:pPr>
        <w:widowControl w:val="0"/>
        <w:autoSpaceDE w:val="0"/>
        <w:autoSpaceDN w:val="0"/>
        <w:adjustRightInd w:val="0"/>
        <w:spacing w:line="240" w:lineRule="auto"/>
        <w:ind w:firstLine="540"/>
        <w:outlineLvl w:val="0"/>
        <w:rPr>
          <w:rFonts w:cs="Times New Roman"/>
          <w:szCs w:val="28"/>
        </w:rPr>
      </w:pPr>
    </w:p>
    <w:p w:rsidR="004C5105" w:rsidRDefault="004C5105">
      <w:pPr>
        <w:widowControl w:val="0"/>
        <w:autoSpaceDE w:val="0"/>
        <w:autoSpaceDN w:val="0"/>
        <w:adjustRightInd w:val="0"/>
        <w:spacing w:line="240" w:lineRule="auto"/>
        <w:rPr>
          <w:rFonts w:cs="Times New Roman"/>
          <w:szCs w:val="28"/>
        </w:rPr>
      </w:pPr>
      <w:r>
        <w:rPr>
          <w:rFonts w:cs="Times New Roman"/>
          <w:szCs w:val="28"/>
        </w:rPr>
        <w:t>25 апреля 2007 года N 119</w:t>
      </w:r>
      <w:r>
        <w:rPr>
          <w:rFonts w:cs="Times New Roman"/>
          <w:szCs w:val="28"/>
        </w:rPr>
        <w:br/>
      </w:r>
    </w:p>
    <w:p w:rsidR="004C5105" w:rsidRDefault="004C5105">
      <w:pPr>
        <w:widowControl w:val="0"/>
        <w:pBdr>
          <w:bottom w:val="single" w:sz="6" w:space="0" w:color="auto"/>
        </w:pBdr>
        <w:autoSpaceDE w:val="0"/>
        <w:autoSpaceDN w:val="0"/>
        <w:adjustRightInd w:val="0"/>
        <w:spacing w:line="240" w:lineRule="auto"/>
        <w:rPr>
          <w:rFonts w:cs="Times New Roman"/>
          <w:sz w:val="5"/>
          <w:szCs w:val="5"/>
        </w:rPr>
      </w:pP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ЗАКОНОДАТЕЛЬНАЯ ДУМА ХАБАРОВСКОГО КРАЯ</w:t>
      </w:r>
    </w:p>
    <w:p w:rsidR="004C5105" w:rsidRDefault="004C5105">
      <w:pPr>
        <w:widowControl w:val="0"/>
        <w:autoSpaceDE w:val="0"/>
        <w:autoSpaceDN w:val="0"/>
        <w:adjustRightInd w:val="0"/>
        <w:spacing w:line="240" w:lineRule="auto"/>
        <w:jc w:val="center"/>
        <w:rPr>
          <w:rFonts w:cs="Times New Roman"/>
          <w:b/>
          <w:bCs/>
          <w:szCs w:val="28"/>
        </w:rPr>
      </w:pP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ЗАКОН</w:t>
      </w: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ХАБАРОВСКОГО КРАЯ</w:t>
      </w:r>
    </w:p>
    <w:p w:rsidR="004C5105" w:rsidRDefault="004C5105">
      <w:pPr>
        <w:widowControl w:val="0"/>
        <w:autoSpaceDE w:val="0"/>
        <w:autoSpaceDN w:val="0"/>
        <w:adjustRightInd w:val="0"/>
        <w:spacing w:line="240" w:lineRule="auto"/>
        <w:jc w:val="center"/>
        <w:rPr>
          <w:rFonts w:cs="Times New Roman"/>
          <w:b/>
          <w:bCs/>
          <w:szCs w:val="28"/>
        </w:rPr>
      </w:pP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О МЕРАХ СОЦИАЛЬНОЙ ПОДДЕРЖКИ ДЕТЕЙ-СИРОТ, ДЕТЕЙ,</w:t>
      </w: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ОСТАВШИХСЯ БЕЗ ПОПЕЧЕНИЯ РОДИТЕЛЕЙ, ЛИЦ ИЗ ЧИСЛА</w:t>
      </w:r>
    </w:p>
    <w:p w:rsidR="004C5105" w:rsidRDefault="004C5105">
      <w:pPr>
        <w:widowControl w:val="0"/>
        <w:autoSpaceDE w:val="0"/>
        <w:autoSpaceDN w:val="0"/>
        <w:adjustRightInd w:val="0"/>
        <w:spacing w:line="240" w:lineRule="auto"/>
        <w:jc w:val="center"/>
        <w:rPr>
          <w:rFonts w:cs="Times New Roman"/>
          <w:b/>
          <w:bCs/>
          <w:szCs w:val="28"/>
        </w:rPr>
      </w:pPr>
      <w:r>
        <w:rPr>
          <w:rFonts w:cs="Times New Roman"/>
          <w:b/>
          <w:bCs/>
          <w:szCs w:val="28"/>
        </w:rPr>
        <w:t>ДЕТЕЙ-СИРОТ И ДЕТЕЙ, ОСТАВШИХСЯ БЕЗ ПОПЕЧЕНИЯ РОДИТЕЛЕЙ</w:t>
      </w:r>
    </w:p>
    <w:p w:rsidR="004C5105" w:rsidRDefault="004C5105">
      <w:pPr>
        <w:widowControl w:val="0"/>
        <w:autoSpaceDE w:val="0"/>
        <w:autoSpaceDN w:val="0"/>
        <w:adjustRightInd w:val="0"/>
        <w:spacing w:line="240" w:lineRule="auto"/>
        <w:jc w:val="center"/>
        <w:rPr>
          <w:rFonts w:cs="Times New Roman"/>
          <w:szCs w:val="28"/>
        </w:rPr>
      </w:pPr>
    </w:p>
    <w:p w:rsidR="004C5105" w:rsidRDefault="004C5105">
      <w:pPr>
        <w:widowControl w:val="0"/>
        <w:autoSpaceDE w:val="0"/>
        <w:autoSpaceDN w:val="0"/>
        <w:adjustRightInd w:val="0"/>
        <w:spacing w:line="240" w:lineRule="auto"/>
        <w:jc w:val="center"/>
        <w:rPr>
          <w:rFonts w:cs="Times New Roman"/>
          <w:szCs w:val="28"/>
        </w:rPr>
      </w:pPr>
      <w:r>
        <w:rPr>
          <w:rFonts w:cs="Times New Roman"/>
          <w:szCs w:val="28"/>
        </w:rPr>
        <w:t>(в ред. Законов Хабаровского края</w:t>
      </w:r>
    </w:p>
    <w:p w:rsidR="004C5105" w:rsidRDefault="004C5105">
      <w:pPr>
        <w:widowControl w:val="0"/>
        <w:autoSpaceDE w:val="0"/>
        <w:autoSpaceDN w:val="0"/>
        <w:adjustRightInd w:val="0"/>
        <w:spacing w:line="240" w:lineRule="auto"/>
        <w:jc w:val="center"/>
        <w:rPr>
          <w:rFonts w:cs="Times New Roman"/>
          <w:szCs w:val="28"/>
        </w:rPr>
      </w:pPr>
      <w:r>
        <w:rPr>
          <w:rFonts w:cs="Times New Roman"/>
          <w:szCs w:val="28"/>
        </w:rPr>
        <w:t xml:space="preserve">от 29.10.2008 </w:t>
      </w:r>
      <w:hyperlink r:id="rId4" w:history="1">
        <w:r>
          <w:rPr>
            <w:rFonts w:cs="Times New Roman"/>
            <w:color w:val="0000FF"/>
            <w:szCs w:val="28"/>
          </w:rPr>
          <w:t>N 215</w:t>
        </w:r>
      </w:hyperlink>
      <w:r>
        <w:rPr>
          <w:rFonts w:cs="Times New Roman"/>
          <w:szCs w:val="28"/>
        </w:rPr>
        <w:t xml:space="preserve">, от 29.07.2009 </w:t>
      </w:r>
      <w:hyperlink r:id="rId5" w:history="1">
        <w:r>
          <w:rPr>
            <w:rFonts w:cs="Times New Roman"/>
            <w:color w:val="0000FF"/>
            <w:szCs w:val="28"/>
          </w:rPr>
          <w:t>N 259</w:t>
        </w:r>
      </w:hyperlink>
      <w:r>
        <w:rPr>
          <w:rFonts w:cs="Times New Roman"/>
          <w:szCs w:val="28"/>
        </w:rPr>
        <w:t>,</w:t>
      </w:r>
    </w:p>
    <w:p w:rsidR="004C5105" w:rsidRDefault="004C5105">
      <w:pPr>
        <w:widowControl w:val="0"/>
        <w:autoSpaceDE w:val="0"/>
        <w:autoSpaceDN w:val="0"/>
        <w:adjustRightInd w:val="0"/>
        <w:spacing w:line="240" w:lineRule="auto"/>
        <w:jc w:val="center"/>
        <w:rPr>
          <w:rFonts w:cs="Times New Roman"/>
          <w:szCs w:val="28"/>
        </w:rPr>
      </w:pPr>
      <w:r>
        <w:rPr>
          <w:rFonts w:cs="Times New Roman"/>
          <w:szCs w:val="28"/>
        </w:rPr>
        <w:t xml:space="preserve">от 30.06.2010 </w:t>
      </w:r>
      <w:hyperlink r:id="rId6" w:history="1">
        <w:r>
          <w:rPr>
            <w:rFonts w:cs="Times New Roman"/>
            <w:color w:val="0000FF"/>
            <w:szCs w:val="28"/>
          </w:rPr>
          <w:t>N 16</w:t>
        </w:r>
      </w:hyperlink>
      <w:r>
        <w:rPr>
          <w:rFonts w:cs="Times New Roman"/>
          <w:szCs w:val="28"/>
        </w:rPr>
        <w:t xml:space="preserve">, от 24.11.2010 </w:t>
      </w:r>
      <w:hyperlink r:id="rId7" w:history="1">
        <w:r>
          <w:rPr>
            <w:rFonts w:cs="Times New Roman"/>
            <w:color w:val="0000FF"/>
            <w:szCs w:val="28"/>
          </w:rPr>
          <w:t>N 55</w:t>
        </w:r>
      </w:hyperlink>
      <w:r>
        <w:rPr>
          <w:rFonts w:cs="Times New Roman"/>
          <w:szCs w:val="28"/>
        </w:rPr>
        <w:t>,</w:t>
      </w:r>
    </w:p>
    <w:p w:rsidR="004C5105" w:rsidRDefault="004C5105">
      <w:pPr>
        <w:widowControl w:val="0"/>
        <w:autoSpaceDE w:val="0"/>
        <w:autoSpaceDN w:val="0"/>
        <w:adjustRightInd w:val="0"/>
        <w:spacing w:line="240" w:lineRule="auto"/>
        <w:jc w:val="center"/>
        <w:rPr>
          <w:rFonts w:cs="Times New Roman"/>
          <w:szCs w:val="28"/>
        </w:rPr>
      </w:pPr>
      <w:r>
        <w:rPr>
          <w:rFonts w:cs="Times New Roman"/>
          <w:szCs w:val="28"/>
        </w:rPr>
        <w:t xml:space="preserve">от 28.11.2012 </w:t>
      </w:r>
      <w:hyperlink r:id="rId8" w:history="1">
        <w:r>
          <w:rPr>
            <w:rFonts w:cs="Times New Roman"/>
            <w:color w:val="0000FF"/>
            <w:szCs w:val="28"/>
          </w:rPr>
          <w:t>N 235</w:t>
        </w:r>
      </w:hyperlink>
      <w:r>
        <w:rPr>
          <w:rFonts w:cs="Times New Roman"/>
          <w:szCs w:val="28"/>
        </w:rPr>
        <w:t xml:space="preserve">, от 27.11.2013 </w:t>
      </w:r>
      <w:hyperlink r:id="rId9"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Настоящий закон в соответствии с Федеральным </w:t>
      </w:r>
      <w:hyperlink r:id="rId10" w:history="1">
        <w:r>
          <w:rPr>
            <w:rFonts w:cs="Times New Roman"/>
            <w:color w:val="0000FF"/>
            <w:szCs w:val="28"/>
          </w:rPr>
          <w:t>законом</w:t>
        </w:r>
      </w:hyperlink>
      <w:r>
        <w:rPr>
          <w:rFonts w:cs="Times New Roman"/>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устанавливает на территории Хабаровского края (далее - край) дополнительные меры социальной поддержки детей-сирот, детей, оставшихся без попечения родителей, лиц из числа детей-сирот и детей, оставшихся без попечения родителей, постоянно или преимущественно проживающих в крае, а также определяет порядок реализации некоторых установленных данным Федеральным </w:t>
      </w:r>
      <w:hyperlink r:id="rId11" w:history="1">
        <w:r>
          <w:rPr>
            <w:rFonts w:cs="Times New Roman"/>
            <w:color w:val="0000FF"/>
            <w:szCs w:val="28"/>
          </w:rPr>
          <w:t>законом</w:t>
        </w:r>
      </w:hyperlink>
      <w:r>
        <w:rPr>
          <w:rFonts w:cs="Times New Roman"/>
          <w:szCs w:val="28"/>
        </w:rPr>
        <w:t xml:space="preserve"> гарантий указанным категориям граждан.</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12" w:history="1">
        <w:r>
          <w:rPr>
            <w:rFonts w:cs="Times New Roman"/>
            <w:color w:val="0000FF"/>
            <w:szCs w:val="28"/>
          </w:rPr>
          <w:t>N 16</w:t>
        </w:r>
      </w:hyperlink>
      <w:r>
        <w:rPr>
          <w:rFonts w:cs="Times New Roman"/>
          <w:szCs w:val="28"/>
        </w:rPr>
        <w:t xml:space="preserve">, от 28.11.2012 </w:t>
      </w:r>
      <w:hyperlink r:id="rId13" w:history="1">
        <w:r>
          <w:rPr>
            <w:rFonts w:cs="Times New Roman"/>
            <w:color w:val="0000FF"/>
            <w:szCs w:val="28"/>
          </w:rPr>
          <w:t>N 235</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0" w:name="Par21"/>
      <w:bookmarkEnd w:id="0"/>
      <w:r>
        <w:rPr>
          <w:rFonts w:cs="Times New Roman"/>
          <w:szCs w:val="28"/>
        </w:rPr>
        <w:t>Статья 1. Основные понятия, используемые в настоящем законе</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Основные понятия, используемые в настоящем законе, применяются в том же значении, что и в Федеральном </w:t>
      </w:r>
      <w:hyperlink r:id="rId14" w:history="1">
        <w:r>
          <w:rPr>
            <w:rFonts w:cs="Times New Roman"/>
            <w:color w:val="0000FF"/>
            <w:szCs w:val="28"/>
          </w:rPr>
          <w:t>законе</w:t>
        </w:r>
      </w:hyperlink>
      <w:r>
        <w:rPr>
          <w:rFonts w:cs="Times New Roman"/>
          <w:szCs w:val="28"/>
        </w:rPr>
        <w:t xml:space="preserve"> "О дополнительных гарантиях по социальной поддержке детей-сирот и детей, оставшихся без попечения родителей".</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1" w:name="Par25"/>
      <w:bookmarkEnd w:id="1"/>
      <w:r>
        <w:rPr>
          <w:rFonts w:cs="Times New Roman"/>
          <w:szCs w:val="28"/>
        </w:rPr>
        <w:t>Статья 2. Меры социальной поддержки детей-сирот, детей, оставшихся без попечения родителей, лиц из числа детей-сирот и детей, оставшихся без попечения родителей, в области образования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15" w:history="1">
        <w:r>
          <w:rPr>
            <w:rFonts w:cs="Times New Roman"/>
            <w:color w:val="0000FF"/>
            <w:szCs w:val="28"/>
          </w:rPr>
          <w:t>N 16</w:t>
        </w:r>
      </w:hyperlink>
      <w:r>
        <w:rPr>
          <w:rFonts w:cs="Times New Roman"/>
          <w:szCs w:val="28"/>
        </w:rPr>
        <w:t xml:space="preserve">, от 28.11.2012 </w:t>
      </w:r>
      <w:hyperlink r:id="rId16" w:history="1">
        <w:r>
          <w:rPr>
            <w:rFonts w:cs="Times New Roman"/>
            <w:color w:val="0000FF"/>
            <w:szCs w:val="28"/>
          </w:rPr>
          <w:t>N 235</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1. Дети-сироты и дети, оставшиеся без попечения родителей, лица из числа детей-сирот и детей, оставшихся без попечения родителей, получившие основное общее или среднее общее образование, имеют право на обучение на </w:t>
      </w:r>
      <w:r>
        <w:rPr>
          <w:rFonts w:cs="Times New Roman"/>
          <w:szCs w:val="28"/>
        </w:rPr>
        <w:lastRenderedPageBreak/>
        <w:t>курсах по подготовке к поступлению в имеющие государственную аккредитацию краевые государственные профессиональные образовательные организации, реализующие программы подготовки специалистов среднего звена, без взимания платы.</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17" w:history="1">
        <w:r>
          <w:rPr>
            <w:rFonts w:cs="Times New Roman"/>
            <w:color w:val="0000FF"/>
            <w:szCs w:val="28"/>
          </w:rPr>
          <w:t>N 16</w:t>
        </w:r>
      </w:hyperlink>
      <w:r>
        <w:rPr>
          <w:rFonts w:cs="Times New Roman"/>
          <w:szCs w:val="28"/>
        </w:rPr>
        <w:t xml:space="preserve">, от 28.11.2012 </w:t>
      </w:r>
      <w:hyperlink r:id="rId18" w:history="1">
        <w:r>
          <w:rPr>
            <w:rFonts w:cs="Times New Roman"/>
            <w:color w:val="0000FF"/>
            <w:szCs w:val="28"/>
          </w:rPr>
          <w:t>N 235</w:t>
        </w:r>
      </w:hyperlink>
      <w:r>
        <w:rPr>
          <w:rFonts w:cs="Times New Roman"/>
          <w:szCs w:val="28"/>
        </w:rPr>
        <w:t xml:space="preserve">, от 27.11.2013 </w:t>
      </w:r>
      <w:hyperlink r:id="rId19"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Возмещение расходов имеющих государственную аккредитацию краевых государственных профессиональных образовательных организаций, реализующих программы подготовки специалистов среднего звена, по реализации данной гарантии осуществляется в рамках текущего финансирования их деятельности.</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28.11.2012 </w:t>
      </w:r>
      <w:hyperlink r:id="rId20" w:history="1">
        <w:r>
          <w:rPr>
            <w:rFonts w:cs="Times New Roman"/>
            <w:color w:val="0000FF"/>
            <w:szCs w:val="28"/>
          </w:rPr>
          <w:t>N 235</w:t>
        </w:r>
      </w:hyperlink>
      <w:r>
        <w:rPr>
          <w:rFonts w:cs="Times New Roman"/>
          <w:szCs w:val="28"/>
        </w:rPr>
        <w:t xml:space="preserve">, от 27.11.2013 </w:t>
      </w:r>
      <w:hyperlink r:id="rId21"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Абзац утратил силу. - </w:t>
      </w:r>
      <w:hyperlink r:id="rId22" w:history="1">
        <w:r>
          <w:rPr>
            <w:rFonts w:cs="Times New Roman"/>
            <w:color w:val="0000FF"/>
            <w:szCs w:val="28"/>
          </w:rPr>
          <w:t>Закон</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без взимания платы.</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23" w:history="1">
        <w:r>
          <w:rPr>
            <w:rFonts w:cs="Times New Roman"/>
            <w:color w:val="0000FF"/>
            <w:szCs w:val="28"/>
          </w:rPr>
          <w:t>N 16</w:t>
        </w:r>
      </w:hyperlink>
      <w:r>
        <w:rPr>
          <w:rFonts w:cs="Times New Roman"/>
          <w:szCs w:val="28"/>
        </w:rPr>
        <w:t xml:space="preserve">, от 27.11.2013 </w:t>
      </w:r>
      <w:hyperlink r:id="rId24"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Краевые государственные профессиональные образовательные организации, реализующие программы подготовки квалифицированных рабочих (служащих), обеспечивают бесплатный прием указанной категории лиц на обучение для получения второго среднего профессионального образования по программам подготовки квалифицированных рабочих (служащих).</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25" w:history="1">
        <w:r>
          <w:rPr>
            <w:rFonts w:cs="Times New Roman"/>
            <w:color w:val="0000FF"/>
            <w:szCs w:val="28"/>
          </w:rPr>
          <w:t>Закона</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Финансирование расходов на предоставление гарантий детям-сиротам и детям, оставшимся без попечения родителей, лицам из числа детей-сирот и детей, оставшихся без попечения родителей, получающим бесплатное второе среднее профессиональное образование по программам подготовки квалифицированных рабочих (служащих), осуществляется в рамках текущего финансирования организации.</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26" w:history="1">
        <w:r>
          <w:rPr>
            <w:rFonts w:cs="Times New Roman"/>
            <w:color w:val="0000FF"/>
            <w:szCs w:val="28"/>
          </w:rPr>
          <w:t>N 16</w:t>
        </w:r>
      </w:hyperlink>
      <w:r>
        <w:rPr>
          <w:rFonts w:cs="Times New Roman"/>
          <w:szCs w:val="28"/>
        </w:rPr>
        <w:t xml:space="preserve">, от 27.11.2013 </w:t>
      </w:r>
      <w:hyperlink r:id="rId27"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3. Дети-сироты и дети, оставшиеся без попечения родителей, лица из числа детей-сирот и детей, оставшихся без попечения родителей, обучающиеся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обучения в данной образовательной организации.</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В период обучения по очной форме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w:t>
      </w:r>
      <w:r>
        <w:rPr>
          <w:rFonts w:cs="Times New Roman"/>
          <w:szCs w:val="28"/>
        </w:rPr>
        <w:lastRenderedPageBreak/>
        <w:t>звена и (или) программы подготовки квалифицированных рабочих (служащих),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по программам подготовки специалистов среднего звена и (или) по программам подготовки квалифицированных рабочих (служащих) до окончания обучения в указанных образовательных организациях.</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(часть 3 в ред. </w:t>
      </w:r>
      <w:hyperlink r:id="rId28" w:history="1">
        <w:r>
          <w:rPr>
            <w:rFonts w:cs="Times New Roman"/>
            <w:color w:val="0000FF"/>
            <w:szCs w:val="28"/>
          </w:rPr>
          <w:t>Закона</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4. Детям-сиротам и детям, оставшимся без попечения родителей, лицам из числа детей-сирот и детей, оставшихся без попечения родителей, обучающимся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наряду с полным государственным обеспечением выплачиваются: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29" w:history="1">
        <w:r>
          <w:rPr>
            <w:rFonts w:cs="Times New Roman"/>
            <w:color w:val="0000FF"/>
            <w:szCs w:val="28"/>
          </w:rPr>
          <w:t>N 16</w:t>
        </w:r>
      </w:hyperlink>
      <w:r>
        <w:rPr>
          <w:rFonts w:cs="Times New Roman"/>
          <w:szCs w:val="28"/>
        </w:rPr>
        <w:t xml:space="preserve">, от 28.11.2012 </w:t>
      </w:r>
      <w:hyperlink r:id="rId30" w:history="1">
        <w:r>
          <w:rPr>
            <w:rFonts w:cs="Times New Roman"/>
            <w:color w:val="0000FF"/>
            <w:szCs w:val="28"/>
          </w:rPr>
          <w:t>N 235</w:t>
        </w:r>
      </w:hyperlink>
      <w:r>
        <w:rPr>
          <w:rFonts w:cs="Times New Roman"/>
          <w:szCs w:val="28"/>
        </w:rPr>
        <w:t xml:space="preserve">, от 27.11.2013 </w:t>
      </w:r>
      <w:hyperlink r:id="rId31"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государственная академическая стипендия, размер которой увеличивается не менее чем на 50 процентов по сравнению с размером государственной академической стипендии, установленной для остальных категорий лиц, обучающихся в указанных образовательных организациях;</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32" w:history="1">
        <w:r>
          <w:rPr>
            <w:rFonts w:cs="Times New Roman"/>
            <w:color w:val="0000FF"/>
            <w:szCs w:val="28"/>
          </w:rPr>
          <w:t>Закона</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ежегодное пособие на приобретение учебной литературы и письменных принадлежностей в размере трехмесячной государственной академической стипендии;</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33" w:history="1">
        <w:r>
          <w:rPr>
            <w:rFonts w:cs="Times New Roman"/>
            <w:color w:val="0000FF"/>
            <w:szCs w:val="28"/>
          </w:rPr>
          <w:t>Закона</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3) 100 процентов заработной платы, начисленной в период производственного обучения и производственной практики.</w:t>
      </w:r>
    </w:p>
    <w:p w:rsidR="004C5105" w:rsidRDefault="004C5105">
      <w:pPr>
        <w:widowControl w:val="0"/>
        <w:autoSpaceDE w:val="0"/>
        <w:autoSpaceDN w:val="0"/>
        <w:adjustRightInd w:val="0"/>
        <w:spacing w:line="240" w:lineRule="auto"/>
        <w:ind w:firstLine="540"/>
        <w:rPr>
          <w:rFonts w:cs="Times New Roman"/>
          <w:szCs w:val="28"/>
        </w:rPr>
      </w:pPr>
      <w:hyperlink r:id="rId34" w:history="1">
        <w:r>
          <w:rPr>
            <w:rFonts w:cs="Times New Roman"/>
            <w:color w:val="0000FF"/>
            <w:szCs w:val="28"/>
          </w:rPr>
          <w:t>Порядок</w:t>
        </w:r>
      </w:hyperlink>
      <w:r>
        <w:rPr>
          <w:rFonts w:cs="Times New Roman"/>
          <w:szCs w:val="28"/>
        </w:rPr>
        <w:t xml:space="preserve">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устанавливается Правительством края.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35" w:history="1">
        <w:r>
          <w:rPr>
            <w:rFonts w:cs="Times New Roman"/>
            <w:color w:val="0000FF"/>
            <w:szCs w:val="28"/>
          </w:rPr>
          <w:t>N 16</w:t>
        </w:r>
      </w:hyperlink>
      <w:r>
        <w:rPr>
          <w:rFonts w:cs="Times New Roman"/>
          <w:szCs w:val="28"/>
        </w:rPr>
        <w:t xml:space="preserve">, от 28.11.2012 </w:t>
      </w:r>
      <w:hyperlink r:id="rId36" w:history="1">
        <w:r>
          <w:rPr>
            <w:rFonts w:cs="Times New Roman"/>
            <w:color w:val="0000FF"/>
            <w:szCs w:val="28"/>
          </w:rPr>
          <w:t>N 235</w:t>
        </w:r>
      </w:hyperlink>
      <w:r>
        <w:rPr>
          <w:rFonts w:cs="Times New Roman"/>
          <w:szCs w:val="28"/>
        </w:rPr>
        <w:t xml:space="preserve">, от 27.11.2013 </w:t>
      </w:r>
      <w:hyperlink r:id="rId37"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5. Дети-сироты и дети, оставшиеся без попечения родителей, лица из числа детей-сирот и детей, оставшихся без попечения родителей, обучающиеся за счет средств краевого бюджета или местных бюджетов в </w:t>
      </w:r>
      <w:r>
        <w:rPr>
          <w:rFonts w:cs="Times New Roman"/>
          <w:szCs w:val="28"/>
        </w:rPr>
        <w:lastRenderedPageBreak/>
        <w:t>имеющих государственную аккредитацию образовательных организациях, обеспечиваются: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38" w:history="1">
        <w:r>
          <w:rPr>
            <w:rFonts w:cs="Times New Roman"/>
            <w:color w:val="0000FF"/>
            <w:szCs w:val="28"/>
          </w:rPr>
          <w:t>N 16</w:t>
        </w:r>
      </w:hyperlink>
      <w:r>
        <w:rPr>
          <w:rFonts w:cs="Times New Roman"/>
          <w:szCs w:val="28"/>
        </w:rPr>
        <w:t xml:space="preserve">, от 28.11.2012 </w:t>
      </w:r>
      <w:hyperlink r:id="rId39" w:history="1">
        <w:r>
          <w:rPr>
            <w:rFonts w:cs="Times New Roman"/>
            <w:color w:val="0000FF"/>
            <w:szCs w:val="28"/>
          </w:rPr>
          <w:t>N 235</w:t>
        </w:r>
      </w:hyperlink>
      <w:r>
        <w:rPr>
          <w:rFonts w:cs="Times New Roman"/>
          <w:szCs w:val="28"/>
        </w:rPr>
        <w:t xml:space="preserve">, от 27.11.2013 </w:t>
      </w:r>
      <w:hyperlink r:id="rId40"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бесплатным проездом на городском, пригородном, в сельской местности на внутрирайонном транспорте (кроме такси);</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бесплатным проездом один раз в год к месту жительства и обратно к месту учебы.</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в имеющих государственную аккредитацию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Правительством края.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41" w:history="1">
        <w:r>
          <w:rPr>
            <w:rFonts w:cs="Times New Roman"/>
            <w:color w:val="0000FF"/>
            <w:szCs w:val="28"/>
          </w:rPr>
          <w:t>N 16</w:t>
        </w:r>
      </w:hyperlink>
      <w:r>
        <w:rPr>
          <w:rFonts w:cs="Times New Roman"/>
          <w:szCs w:val="28"/>
        </w:rPr>
        <w:t xml:space="preserve">, от 28.11.2012 </w:t>
      </w:r>
      <w:hyperlink r:id="rId42" w:history="1">
        <w:r>
          <w:rPr>
            <w:rFonts w:cs="Times New Roman"/>
            <w:color w:val="0000FF"/>
            <w:szCs w:val="28"/>
          </w:rPr>
          <w:t>N 235</w:t>
        </w:r>
      </w:hyperlink>
      <w:r>
        <w:rPr>
          <w:rFonts w:cs="Times New Roman"/>
          <w:szCs w:val="28"/>
        </w:rPr>
        <w:t xml:space="preserve">, от 27.11.2013 </w:t>
      </w:r>
      <w:hyperlink r:id="rId43"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6. Лицам из числа детей-сирот и детей, оставшихся без попечения родителей, находившимся под попечительством в период их обучения в общеобразовательных организациях, до завершения обучения в них выплачиваются денежные средства в размере, установленном </w:t>
      </w:r>
      <w:hyperlink r:id="rId44" w:history="1">
        <w:r>
          <w:rPr>
            <w:rFonts w:cs="Times New Roman"/>
            <w:color w:val="0000FF"/>
            <w:szCs w:val="28"/>
          </w:rPr>
          <w:t>Законом</w:t>
        </w:r>
      </w:hyperlink>
      <w:r>
        <w:rPr>
          <w:rFonts w:cs="Times New Roman"/>
          <w:szCs w:val="28"/>
        </w:rPr>
        <w:t xml:space="preserve"> Хабаровского края от 29 декабря 2004 года N 240 "О порядке и размере выплаты денежных средств на содержание детей-сирот и детей, оставшихся без попечения родителей, находящихся под опекой или попечительством граждан" на содержание детей-сирот и детей, оставшихся без попечения родителей, находящихся под опекой или попечительством.</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28.11.2012 </w:t>
      </w:r>
      <w:hyperlink r:id="rId45" w:history="1">
        <w:r>
          <w:rPr>
            <w:rFonts w:cs="Times New Roman"/>
            <w:color w:val="0000FF"/>
            <w:szCs w:val="28"/>
          </w:rPr>
          <w:t>N 235</w:t>
        </w:r>
      </w:hyperlink>
      <w:r>
        <w:rPr>
          <w:rFonts w:cs="Times New Roman"/>
          <w:szCs w:val="28"/>
        </w:rPr>
        <w:t xml:space="preserve">, от 27.11.2013 </w:t>
      </w:r>
      <w:hyperlink r:id="rId46"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7. Выпускники имеющих государственную аккредитацию образовательных организаций, обучавшиеся за счет средств краевого бюджета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очной форме в имеющих государственную аккредитацию профессиональных образовательных организациях и образовательных организациях высшего образования, однократно за счет средств образовательных организаций, в которых они обучались и (или) содержались, воспитывались, обеспечиваются: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47" w:history="1">
        <w:r>
          <w:rPr>
            <w:rFonts w:cs="Times New Roman"/>
            <w:color w:val="0000FF"/>
            <w:szCs w:val="28"/>
          </w:rPr>
          <w:t>N 16</w:t>
        </w:r>
      </w:hyperlink>
      <w:r>
        <w:rPr>
          <w:rFonts w:cs="Times New Roman"/>
          <w:szCs w:val="28"/>
        </w:rPr>
        <w:t xml:space="preserve">, от 28.11.2012 </w:t>
      </w:r>
      <w:hyperlink r:id="rId48" w:history="1">
        <w:r>
          <w:rPr>
            <w:rFonts w:cs="Times New Roman"/>
            <w:color w:val="0000FF"/>
            <w:szCs w:val="28"/>
          </w:rPr>
          <w:t>N 235</w:t>
        </w:r>
      </w:hyperlink>
      <w:r>
        <w:rPr>
          <w:rFonts w:cs="Times New Roman"/>
          <w:szCs w:val="28"/>
        </w:rPr>
        <w:t xml:space="preserve">, от 27.11.2013 </w:t>
      </w:r>
      <w:hyperlink r:id="rId49"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1) одеждой, обувью, жестким и мягким инвентарем по </w:t>
      </w:r>
      <w:hyperlink r:id="rId50" w:history="1">
        <w:r>
          <w:rPr>
            <w:rFonts w:cs="Times New Roman"/>
            <w:color w:val="0000FF"/>
            <w:szCs w:val="28"/>
          </w:rPr>
          <w:t>нормам</w:t>
        </w:r>
      </w:hyperlink>
      <w:r>
        <w:rPr>
          <w:rFonts w:cs="Times New Roman"/>
          <w:szCs w:val="28"/>
        </w:rPr>
        <w:t>, утверждаемым Правительством края. По желанию выпускника образовательной организации ему может быть выдана денежная компенсация в размере, необходимом для приобретения указанных одежды, обуви, жесткого и мягкого инвентаря, или такая компенсация может быть перечислена в качестве вклада на имя выпускника в учреждение Сберегательного банка Российской Федерации;</w:t>
      </w:r>
    </w:p>
    <w:p w:rsidR="004C5105" w:rsidRDefault="004C5105">
      <w:pPr>
        <w:widowControl w:val="0"/>
        <w:autoSpaceDE w:val="0"/>
        <w:autoSpaceDN w:val="0"/>
        <w:adjustRightInd w:val="0"/>
        <w:spacing w:line="240" w:lineRule="auto"/>
        <w:rPr>
          <w:rFonts w:cs="Times New Roman"/>
          <w:szCs w:val="28"/>
        </w:rPr>
      </w:pPr>
      <w:r>
        <w:rPr>
          <w:rFonts w:cs="Times New Roman"/>
          <w:szCs w:val="28"/>
        </w:rPr>
        <w:lastRenderedPageBreak/>
        <w:t xml:space="preserve">(в ред. Законов Хабаровского края от 30.06.2010 </w:t>
      </w:r>
      <w:hyperlink r:id="rId51" w:history="1">
        <w:r>
          <w:rPr>
            <w:rFonts w:cs="Times New Roman"/>
            <w:color w:val="0000FF"/>
            <w:szCs w:val="28"/>
          </w:rPr>
          <w:t>N 16</w:t>
        </w:r>
      </w:hyperlink>
      <w:r>
        <w:rPr>
          <w:rFonts w:cs="Times New Roman"/>
          <w:szCs w:val="28"/>
        </w:rPr>
        <w:t xml:space="preserve">, от 27.11.2013 </w:t>
      </w:r>
      <w:hyperlink r:id="rId52"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единовременным денежным пособием в размере не менее чем пятьсот рублей.</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53" w:history="1">
        <w:r>
          <w:rPr>
            <w:rFonts w:cs="Times New Roman"/>
            <w:color w:val="0000FF"/>
            <w:szCs w:val="28"/>
          </w:rPr>
          <w:t>Закона</w:t>
        </w:r>
      </w:hyperlink>
      <w:r>
        <w:rPr>
          <w:rFonts w:cs="Times New Roman"/>
          <w:szCs w:val="28"/>
        </w:rPr>
        <w:t xml:space="preserve"> Хабаровского края от 30.06.2010 N 16)</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Размер и порядок возмещения указанных расходов образовательных организаций устанавливаются Правительством края.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54" w:history="1">
        <w:r>
          <w:rPr>
            <w:rFonts w:cs="Times New Roman"/>
            <w:color w:val="0000FF"/>
            <w:szCs w:val="28"/>
          </w:rPr>
          <w:t>Закона</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8.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отпуска полное государственное обеспечение, им выплачивается государственная академическая стипендия. Образовательная организация содействует организации их лечения.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55" w:history="1">
        <w:r>
          <w:rPr>
            <w:rFonts w:cs="Times New Roman"/>
            <w:color w:val="0000FF"/>
            <w:szCs w:val="28"/>
          </w:rPr>
          <w:t>N 16</w:t>
        </w:r>
      </w:hyperlink>
      <w:r>
        <w:rPr>
          <w:rFonts w:cs="Times New Roman"/>
          <w:szCs w:val="28"/>
        </w:rPr>
        <w:t xml:space="preserve">, от 28.11.2012 </w:t>
      </w:r>
      <w:hyperlink r:id="rId56" w:history="1">
        <w:r>
          <w:rPr>
            <w:rFonts w:cs="Times New Roman"/>
            <w:color w:val="0000FF"/>
            <w:szCs w:val="28"/>
          </w:rPr>
          <w:t>N 235</w:t>
        </w:r>
      </w:hyperlink>
      <w:r>
        <w:rPr>
          <w:rFonts w:cs="Times New Roman"/>
          <w:szCs w:val="28"/>
        </w:rPr>
        <w:t xml:space="preserve">, от 27.11.2013 </w:t>
      </w:r>
      <w:hyperlink r:id="rId57" w:history="1">
        <w:r>
          <w:rPr>
            <w:rFonts w:cs="Times New Roman"/>
            <w:color w:val="0000FF"/>
            <w:szCs w:val="28"/>
          </w:rPr>
          <w:t>N 323</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2" w:name="Par70"/>
      <w:bookmarkEnd w:id="2"/>
      <w:r>
        <w:rPr>
          <w:rFonts w:cs="Times New Roman"/>
          <w:szCs w:val="28"/>
        </w:rPr>
        <w:t>Статья 3. Пособия, выплачиваемые детям-сиротам, детям, оставшимся без попечения родителей, лицам из числа детей-сирот и детей, оставшихся без попечения родителей</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58" w:history="1">
        <w:r>
          <w:rPr>
            <w:rFonts w:cs="Times New Roman"/>
            <w:color w:val="0000FF"/>
            <w:szCs w:val="28"/>
          </w:rPr>
          <w:t>Закона</w:t>
        </w:r>
      </w:hyperlink>
      <w:r>
        <w:rPr>
          <w:rFonts w:cs="Times New Roman"/>
          <w:szCs w:val="28"/>
        </w:rPr>
        <w:t xml:space="preserve"> Хабаровского края от 30.06.2010 N 16)</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Детям-сиротам, детям, оставшимся без попечения родителей, лицам из числа детей-сирот и детей, оставшихся без попечения родителей, назначается и выплачивается единовременное денежное пособие в размере 3000 рублей:</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59" w:history="1">
        <w:r>
          <w:rPr>
            <w:rFonts w:cs="Times New Roman"/>
            <w:color w:val="0000FF"/>
            <w:szCs w:val="28"/>
          </w:rPr>
          <w:t>N 16</w:t>
        </w:r>
      </w:hyperlink>
      <w:r>
        <w:rPr>
          <w:rFonts w:cs="Times New Roman"/>
          <w:szCs w:val="28"/>
        </w:rPr>
        <w:t xml:space="preserve">, от 28.11.2012 </w:t>
      </w:r>
      <w:hyperlink r:id="rId60" w:history="1">
        <w:r>
          <w:rPr>
            <w:rFonts w:cs="Times New Roman"/>
            <w:color w:val="0000FF"/>
            <w:szCs w:val="28"/>
          </w:rPr>
          <w:t>N 235</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при первичном трудоустройстве;</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при увольнении в запас из рядов Вооруженных сил Российской Федерации;</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3) при первичном вступлении в брак;</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4) при рождении первого ребенка.</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Утратила силу с 1 января 2009 года. - </w:t>
      </w:r>
      <w:hyperlink r:id="rId61" w:history="1">
        <w:r>
          <w:rPr>
            <w:rFonts w:cs="Times New Roman"/>
            <w:color w:val="0000FF"/>
            <w:szCs w:val="28"/>
          </w:rPr>
          <w:t>Закон</w:t>
        </w:r>
      </w:hyperlink>
      <w:r>
        <w:rPr>
          <w:rFonts w:cs="Times New Roman"/>
          <w:szCs w:val="28"/>
        </w:rPr>
        <w:t xml:space="preserve"> Хабаровского края от 29.10.2008 N 215.</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3. В случае смерти близких родственников (дети, супруги) детей-сирот, детей, оставшихся без попечения родителей, лиц из числа детей-сирот и детей, оставшихся без попечения родителей, лицам, взявшим на себя обязанность осуществить погребение умершего, в дополнение к социальному пособию на погребение, установленному Федеральным </w:t>
      </w:r>
      <w:hyperlink r:id="rId62" w:history="1">
        <w:r>
          <w:rPr>
            <w:rFonts w:cs="Times New Roman"/>
            <w:color w:val="0000FF"/>
            <w:szCs w:val="28"/>
          </w:rPr>
          <w:t>законом</w:t>
        </w:r>
      </w:hyperlink>
      <w:r>
        <w:rPr>
          <w:rFonts w:cs="Times New Roman"/>
          <w:szCs w:val="28"/>
        </w:rPr>
        <w:t xml:space="preserve"> от 12 января 1996 года N 8-ФЗ "О погребении и похоронном деле", назначается и выплачивается социальное пособие на погребение в размере 4000 рублей.</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Законов Хабаровского края от 30.06.2010 </w:t>
      </w:r>
      <w:hyperlink r:id="rId63" w:history="1">
        <w:r>
          <w:rPr>
            <w:rFonts w:cs="Times New Roman"/>
            <w:color w:val="0000FF"/>
            <w:szCs w:val="28"/>
          </w:rPr>
          <w:t>N 16</w:t>
        </w:r>
      </w:hyperlink>
      <w:r>
        <w:rPr>
          <w:rFonts w:cs="Times New Roman"/>
          <w:szCs w:val="28"/>
        </w:rPr>
        <w:t xml:space="preserve">, от 28.11.2012 </w:t>
      </w:r>
      <w:hyperlink r:id="rId64" w:history="1">
        <w:r>
          <w:rPr>
            <w:rFonts w:cs="Times New Roman"/>
            <w:color w:val="0000FF"/>
            <w:szCs w:val="28"/>
          </w:rPr>
          <w:t>N 235</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4. В случае смерти детей-сирот, детей, оставшихся без попечения родителей, лиц из числа детей-сирот и детей, оставшихся без попечения родителей, лицам, взявшим на себя обязанность осуществить погребение умершего, в дополнение к социальному пособию на погребение, </w:t>
      </w:r>
      <w:r>
        <w:rPr>
          <w:rFonts w:cs="Times New Roman"/>
          <w:szCs w:val="28"/>
        </w:rPr>
        <w:lastRenderedPageBreak/>
        <w:t xml:space="preserve">установленному вышеуказанным Федеральным </w:t>
      </w:r>
      <w:hyperlink r:id="rId65" w:history="1">
        <w:r>
          <w:rPr>
            <w:rFonts w:cs="Times New Roman"/>
            <w:color w:val="0000FF"/>
            <w:szCs w:val="28"/>
          </w:rPr>
          <w:t>законом</w:t>
        </w:r>
      </w:hyperlink>
      <w:r>
        <w:rPr>
          <w:rFonts w:cs="Times New Roman"/>
          <w:szCs w:val="28"/>
        </w:rPr>
        <w:t>, назначается и выплачивается социальное пособие на погребение в размере 4000 рублей.</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(в ред. </w:t>
      </w:r>
      <w:hyperlink r:id="rId66" w:history="1">
        <w:r>
          <w:rPr>
            <w:rFonts w:cs="Times New Roman"/>
            <w:color w:val="0000FF"/>
            <w:szCs w:val="28"/>
          </w:rPr>
          <w:t>Закона</w:t>
        </w:r>
      </w:hyperlink>
      <w:r>
        <w:rPr>
          <w:rFonts w:cs="Times New Roman"/>
          <w:szCs w:val="28"/>
        </w:rPr>
        <w:t xml:space="preserve"> Хабаровского края от 30.06.2010 N 16)</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5. </w:t>
      </w:r>
      <w:hyperlink r:id="rId67" w:history="1">
        <w:r>
          <w:rPr>
            <w:rFonts w:cs="Times New Roman"/>
            <w:color w:val="0000FF"/>
            <w:szCs w:val="28"/>
          </w:rPr>
          <w:t>Порядок</w:t>
        </w:r>
      </w:hyperlink>
      <w:r>
        <w:rPr>
          <w:rFonts w:cs="Times New Roman"/>
          <w:szCs w:val="28"/>
        </w:rPr>
        <w:t xml:space="preserve"> назначения и выплаты пособий, предусмотренных настоящей статьей, устанавливается Правительством края.</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3" w:name="Par86"/>
      <w:bookmarkEnd w:id="3"/>
      <w:r>
        <w:rPr>
          <w:rFonts w:cs="Times New Roman"/>
          <w:szCs w:val="28"/>
        </w:rPr>
        <w:t>Статья 4. Меры по обеспечению защиты жилищных прав детей-сирот, детей, оставшихся без попечения родителей</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(в ред. </w:t>
      </w:r>
      <w:hyperlink r:id="rId68" w:history="1">
        <w:r>
          <w:rPr>
            <w:rFonts w:cs="Times New Roman"/>
            <w:color w:val="0000FF"/>
            <w:szCs w:val="28"/>
          </w:rPr>
          <w:t>Закона</w:t>
        </w:r>
      </w:hyperlink>
      <w:r>
        <w:rPr>
          <w:rFonts w:cs="Times New Roman"/>
          <w:szCs w:val="28"/>
        </w:rPr>
        <w:t xml:space="preserve"> Хабаровского края от 28.11.2012 N 235)</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1. 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имеют право на сохранение права пользования жилым помещением или права собственности на жилое помещение в соответствии со </w:t>
      </w:r>
      <w:hyperlink r:id="rId69" w:history="1">
        <w:r>
          <w:rPr>
            <w:rFonts w:cs="Times New Roman"/>
            <w:color w:val="0000FF"/>
            <w:szCs w:val="28"/>
          </w:rPr>
          <w:t>статьей 148</w:t>
        </w:r>
      </w:hyperlink>
      <w:r>
        <w:rPr>
          <w:rFonts w:cs="Times New Roman"/>
          <w:szCs w:val="28"/>
        </w:rPr>
        <w:t xml:space="preserve"> Семейного кодекса Российской Федерации.</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Орган исполнительной власти края, осуществляющий полномочия по организации и осуществлению деятельности по опеке и попечительству в отношении несовершеннолетних граждан, при устройстве детей-сирот и детей, оставшихся без попечения родителей, принимает меры по обеспечению сохранения права пользования жилым помещением или права собственности на жилое помещение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ежегодно осуществляет контроль за сохранностью данных прав, а также ведет учет детей-сирот и детей, оставшихся без попечения родителей, которые являются 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w:t>
      </w:r>
      <w:hyperlink r:id="rId70" w:history="1">
        <w:r>
          <w:rPr>
            <w:rFonts w:cs="Times New Roman"/>
            <w:color w:val="0000FF"/>
            <w:szCs w:val="28"/>
          </w:rPr>
          <w:t>порядке</w:t>
        </w:r>
      </w:hyperlink>
      <w:r>
        <w:rPr>
          <w:rFonts w:cs="Times New Roman"/>
          <w:szCs w:val="28"/>
        </w:rPr>
        <w:t>, установленном Правительством края.</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4" w:name="Par93"/>
      <w:bookmarkEnd w:id="4"/>
      <w:r>
        <w:rPr>
          <w:rFonts w:cs="Times New Roman"/>
          <w:szCs w:val="28"/>
        </w:rPr>
        <w:t>Статья 5. Гарантии прав детей-сирот, детей, оставшихся без попечения родителей, лиц из числа детей-сирот и детей, оставшихся без попечения родителей, на обеспечение жилыми помещениями</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(в ред. </w:t>
      </w:r>
      <w:hyperlink r:id="rId71" w:history="1">
        <w:r>
          <w:rPr>
            <w:rFonts w:cs="Times New Roman"/>
            <w:color w:val="0000FF"/>
            <w:szCs w:val="28"/>
          </w:rPr>
          <w:t>Закона</w:t>
        </w:r>
      </w:hyperlink>
      <w:r>
        <w:rPr>
          <w:rFonts w:cs="Times New Roman"/>
          <w:szCs w:val="28"/>
        </w:rPr>
        <w:t xml:space="preserve"> Хабаровского края от 28.11.2012 N 235)</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hyperlink r:id="rId72" w:history="1">
        <w:r>
          <w:rPr>
            <w:rFonts w:cs="Times New Roman"/>
            <w:color w:val="0000FF"/>
            <w:szCs w:val="28"/>
          </w:rPr>
          <w:t>1</w:t>
        </w:r>
      </w:hyperlink>
      <w:r>
        <w:rPr>
          <w:rFonts w:cs="Times New Roman"/>
          <w:szCs w:val="28"/>
        </w:rPr>
        <w:t xml:space="preserve">.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w:t>
      </w:r>
      <w:r>
        <w:rPr>
          <w:rFonts w:cs="Times New Roman"/>
          <w:szCs w:val="28"/>
        </w:rPr>
        <w:lastRenderedPageBreak/>
        <w:t xml:space="preserve">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при достижении ими возраста 18 лет, а также в случае приобретения ими полной дееспособности до достижения совершеннолетия имеют право на обеспечение благоустроенными жилыми помещениями по основаниям и в порядке, установленным краевым </w:t>
      </w:r>
      <w:hyperlink r:id="rId73" w:history="1">
        <w:r>
          <w:rPr>
            <w:rFonts w:cs="Times New Roman"/>
            <w:color w:val="0000FF"/>
            <w:szCs w:val="28"/>
          </w:rPr>
          <w:t>законом</w:t>
        </w:r>
      </w:hyperlink>
      <w:r>
        <w:rPr>
          <w:rFonts w:cs="Times New Roman"/>
          <w:szCs w:val="28"/>
        </w:rPr>
        <w:t>.</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До обеспечения благоустроенными жилыми помещениями лицам, указанным в </w:t>
      </w:r>
      <w:hyperlink w:anchor="Par93" w:history="1">
        <w:r>
          <w:rPr>
            <w:rFonts w:cs="Times New Roman"/>
            <w:color w:val="0000FF"/>
            <w:szCs w:val="28"/>
          </w:rPr>
          <w:t>части 1</w:t>
        </w:r>
      </w:hyperlink>
      <w:r>
        <w:rPr>
          <w:rFonts w:cs="Times New Roman"/>
          <w:szCs w:val="28"/>
        </w:rPr>
        <w:t xml:space="preserve"> настоящей статьи, предоставляется ежемесячная компенсация расходов за наем (поднаем) жилого помещения в размере, не превышающем:</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в городских округах "Город Хабаровск" и "Город Комсомольск-на-Амуре" - 10000 рублей;</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2) в административных центрах муниципальных районов - 5000 рублей;</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3) в других сельских поселениях и населенных пунктах - 2700 рублей.</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Порядок назначения и предоставления указанной компенсации устанавливается Правительством края.</w:t>
      </w:r>
    </w:p>
    <w:p w:rsidR="004C5105" w:rsidRDefault="004C5105">
      <w:pPr>
        <w:widowControl w:val="0"/>
        <w:autoSpaceDE w:val="0"/>
        <w:autoSpaceDN w:val="0"/>
        <w:adjustRightInd w:val="0"/>
        <w:spacing w:line="240" w:lineRule="auto"/>
        <w:rPr>
          <w:rFonts w:cs="Times New Roman"/>
          <w:szCs w:val="28"/>
        </w:rPr>
      </w:pPr>
      <w:r>
        <w:rPr>
          <w:rFonts w:cs="Times New Roman"/>
          <w:szCs w:val="28"/>
        </w:rPr>
        <w:t xml:space="preserve">(часть 2 введена </w:t>
      </w:r>
      <w:hyperlink r:id="rId74" w:history="1">
        <w:r>
          <w:rPr>
            <w:rFonts w:cs="Times New Roman"/>
            <w:color w:val="0000FF"/>
            <w:szCs w:val="28"/>
          </w:rPr>
          <w:t>Законом</w:t>
        </w:r>
      </w:hyperlink>
      <w:r>
        <w:rPr>
          <w:rFonts w:cs="Times New Roman"/>
          <w:szCs w:val="28"/>
        </w:rPr>
        <w:t xml:space="preserve"> Хабаровского края от 27.11.2013 N 323)</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5" w:name="Par105"/>
      <w:bookmarkEnd w:id="5"/>
      <w:r>
        <w:rPr>
          <w:rFonts w:cs="Times New Roman"/>
          <w:szCs w:val="28"/>
        </w:rPr>
        <w:t>Статья 6. Финансирование расходов, связанных с реализацией настоящего закона</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Финансирование расходов, связанных с реализацией настоящего закона, осуществляется за счет средств краевого бюджета.</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6" w:name="Par109"/>
      <w:bookmarkEnd w:id="6"/>
      <w:r>
        <w:rPr>
          <w:rFonts w:cs="Times New Roman"/>
          <w:szCs w:val="28"/>
        </w:rPr>
        <w:t>Статья 7. О признании утратившими силу отдельных законов (положения закона) края и внесении изменения в закон края</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1. Признать утратившими силу:</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1) </w:t>
      </w:r>
      <w:hyperlink r:id="rId75" w:history="1">
        <w:r>
          <w:rPr>
            <w:rFonts w:cs="Times New Roman"/>
            <w:color w:val="0000FF"/>
            <w:szCs w:val="28"/>
          </w:rPr>
          <w:t>Закон</w:t>
        </w:r>
      </w:hyperlink>
      <w:r>
        <w:rPr>
          <w:rFonts w:cs="Times New Roman"/>
          <w:szCs w:val="28"/>
        </w:rPr>
        <w:t xml:space="preserve"> Хабаровского края от 1 февраля 1995 года N 1 "О социальной адаптации лиц, оставшихся без попечения родителей, выпускников образовательных учреждений всех типов" (газета "Приамурские ведомости", 1995, 28 февраля);</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76" w:history="1">
        <w:r>
          <w:rPr>
            <w:rFonts w:cs="Times New Roman"/>
            <w:color w:val="0000FF"/>
            <w:szCs w:val="28"/>
          </w:rPr>
          <w:t>Закон</w:t>
        </w:r>
      </w:hyperlink>
      <w:r>
        <w:rPr>
          <w:rFonts w:cs="Times New Roman"/>
          <w:szCs w:val="28"/>
        </w:rPr>
        <w:t xml:space="preserve"> Хабаровского края от 27 ноября 2002 года N 73 "О внесении изменений в Закон Хабаровского края "О социальной адаптации лиц, оставшихся без попечения родителей, выпускников образовательных учреждений всех типов" (Собрание законодательства Хабаровского края, 2003, N 4, ч. 1);</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r:id="rId77" w:history="1">
        <w:r>
          <w:rPr>
            <w:rFonts w:cs="Times New Roman"/>
            <w:color w:val="0000FF"/>
            <w:szCs w:val="28"/>
          </w:rPr>
          <w:t>абзац второй статьи 2</w:t>
        </w:r>
      </w:hyperlink>
      <w:r>
        <w:rPr>
          <w:rFonts w:cs="Times New Roman"/>
          <w:szCs w:val="28"/>
        </w:rPr>
        <w:t xml:space="preserve"> Закона Хабаровского края от 31 июля 2002 года N 42 "О признании утратившими силу отдельных законов Хабаровского края и о внесении изменений и дополнений в отдельные законы Хабаровского края" (Собрание законодательства Хабаровского края, 2002, N 1, ч. 1).</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Внести в </w:t>
      </w:r>
      <w:hyperlink r:id="rId78" w:history="1">
        <w:r>
          <w:rPr>
            <w:rFonts w:cs="Times New Roman"/>
            <w:color w:val="0000FF"/>
            <w:szCs w:val="28"/>
          </w:rPr>
          <w:t>Закон</w:t>
        </w:r>
      </w:hyperlink>
      <w:r>
        <w:rPr>
          <w:rFonts w:cs="Times New Roman"/>
          <w:szCs w:val="28"/>
        </w:rPr>
        <w:t xml:space="preserve"> Хабаровского края от 14 февраля 2005 года N 261 "О </w:t>
      </w:r>
      <w:r>
        <w:rPr>
          <w:rFonts w:cs="Times New Roman"/>
          <w:szCs w:val="28"/>
        </w:rPr>
        <w:lastRenderedPageBreak/>
        <w:t>мерах социальной поддержки работников образовательных учреждений и дополнительных гарантиях права на образование отдельным категориям обучающихся" (Собрание законодательства Хабаровского края, 2005, N 2) следующие изменения:</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1) в </w:t>
      </w:r>
      <w:hyperlink r:id="rId79" w:history="1">
        <w:r>
          <w:rPr>
            <w:rFonts w:cs="Times New Roman"/>
            <w:color w:val="0000FF"/>
            <w:szCs w:val="28"/>
          </w:rPr>
          <w:t>преамбуле</w:t>
        </w:r>
      </w:hyperlink>
      <w:r>
        <w:rPr>
          <w:rFonts w:cs="Times New Roman"/>
          <w:szCs w:val="28"/>
        </w:rPr>
        <w:t xml:space="preserve"> слова "детям-сиротам и детям, оставшимся без попечения родителей, лицам из числа детей-сирот и детей, оставшихся без попечения родителей," исключить;</w:t>
      </w: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80" w:history="1">
        <w:r>
          <w:rPr>
            <w:rFonts w:cs="Times New Roman"/>
            <w:color w:val="0000FF"/>
            <w:szCs w:val="28"/>
          </w:rPr>
          <w:t>часть 1 статьи 2</w:t>
        </w:r>
      </w:hyperlink>
      <w:r>
        <w:rPr>
          <w:rFonts w:cs="Times New Roman"/>
          <w:szCs w:val="28"/>
        </w:rPr>
        <w:t xml:space="preserve"> признать утратившей силу.</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outlineLvl w:val="0"/>
        <w:rPr>
          <w:rFonts w:cs="Times New Roman"/>
          <w:szCs w:val="28"/>
        </w:rPr>
      </w:pPr>
      <w:bookmarkStart w:id="7" w:name="Par119"/>
      <w:bookmarkEnd w:id="7"/>
      <w:r>
        <w:rPr>
          <w:rFonts w:cs="Times New Roman"/>
          <w:szCs w:val="28"/>
        </w:rPr>
        <w:t>Статья 8. Вступление в силу настоящего закона</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r>
        <w:rPr>
          <w:rFonts w:cs="Times New Roman"/>
          <w:szCs w:val="28"/>
        </w:rPr>
        <w:t>Настоящий закон вступает в силу через десять дней после его официального опубликования.</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jc w:val="right"/>
        <w:rPr>
          <w:rFonts w:cs="Times New Roman"/>
          <w:szCs w:val="28"/>
        </w:rPr>
      </w:pPr>
      <w:r>
        <w:rPr>
          <w:rFonts w:cs="Times New Roman"/>
          <w:szCs w:val="28"/>
        </w:rPr>
        <w:t>Председатель Законодательной</w:t>
      </w:r>
    </w:p>
    <w:p w:rsidR="004C5105" w:rsidRDefault="004C5105">
      <w:pPr>
        <w:widowControl w:val="0"/>
        <w:autoSpaceDE w:val="0"/>
        <w:autoSpaceDN w:val="0"/>
        <w:adjustRightInd w:val="0"/>
        <w:spacing w:line="240" w:lineRule="auto"/>
        <w:jc w:val="right"/>
        <w:rPr>
          <w:rFonts w:cs="Times New Roman"/>
          <w:szCs w:val="28"/>
        </w:rPr>
      </w:pPr>
      <w:r>
        <w:rPr>
          <w:rFonts w:cs="Times New Roman"/>
          <w:szCs w:val="28"/>
        </w:rPr>
        <w:t>Думы Хабаровского края</w:t>
      </w:r>
    </w:p>
    <w:p w:rsidR="004C5105" w:rsidRDefault="004C5105">
      <w:pPr>
        <w:widowControl w:val="0"/>
        <w:autoSpaceDE w:val="0"/>
        <w:autoSpaceDN w:val="0"/>
        <w:adjustRightInd w:val="0"/>
        <w:spacing w:line="240" w:lineRule="auto"/>
        <w:jc w:val="right"/>
        <w:rPr>
          <w:rFonts w:cs="Times New Roman"/>
          <w:szCs w:val="28"/>
        </w:rPr>
      </w:pPr>
      <w:r>
        <w:rPr>
          <w:rFonts w:cs="Times New Roman"/>
          <w:szCs w:val="28"/>
        </w:rPr>
        <w:t>Ю.И.Оноприенко</w:t>
      </w:r>
    </w:p>
    <w:p w:rsidR="004C5105" w:rsidRDefault="004C5105">
      <w:pPr>
        <w:widowControl w:val="0"/>
        <w:autoSpaceDE w:val="0"/>
        <w:autoSpaceDN w:val="0"/>
        <w:adjustRightInd w:val="0"/>
        <w:spacing w:line="240" w:lineRule="auto"/>
        <w:rPr>
          <w:rFonts w:cs="Times New Roman"/>
          <w:szCs w:val="28"/>
        </w:rPr>
      </w:pPr>
      <w:r>
        <w:rPr>
          <w:rFonts w:cs="Times New Roman"/>
          <w:szCs w:val="28"/>
        </w:rPr>
        <w:t>г. Хабаровск,</w:t>
      </w:r>
    </w:p>
    <w:p w:rsidR="004C5105" w:rsidRDefault="004C5105">
      <w:pPr>
        <w:widowControl w:val="0"/>
        <w:autoSpaceDE w:val="0"/>
        <w:autoSpaceDN w:val="0"/>
        <w:adjustRightInd w:val="0"/>
        <w:spacing w:line="240" w:lineRule="auto"/>
        <w:rPr>
          <w:rFonts w:cs="Times New Roman"/>
          <w:szCs w:val="28"/>
        </w:rPr>
      </w:pPr>
      <w:r>
        <w:rPr>
          <w:rFonts w:cs="Times New Roman"/>
          <w:szCs w:val="28"/>
        </w:rPr>
        <w:t>25 апреля 2007 года, N 119</w:t>
      </w: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autoSpaceDE w:val="0"/>
        <w:autoSpaceDN w:val="0"/>
        <w:adjustRightInd w:val="0"/>
        <w:spacing w:line="240" w:lineRule="auto"/>
        <w:ind w:firstLine="540"/>
        <w:rPr>
          <w:rFonts w:cs="Times New Roman"/>
          <w:szCs w:val="28"/>
        </w:rPr>
      </w:pPr>
    </w:p>
    <w:p w:rsidR="004C5105" w:rsidRDefault="004C5105">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bookmarkStart w:id="8" w:name="_GoBack"/>
      <w:bookmarkEnd w:id="8"/>
    </w:p>
    <w:sectPr w:rsidR="002C395E" w:rsidSect="00503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05"/>
    <w:rsid w:val="002C395E"/>
    <w:rsid w:val="004C5105"/>
    <w:rsid w:val="00CD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62B34-8D70-4851-AD10-5721F473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1F073322A437E89E523C71D3671D4597529938FA9A569550073F1B2F57566CEFBD34D25766F6BE41563FlCkDD" TargetMode="External"/><Relationship Id="rId18" Type="http://schemas.openxmlformats.org/officeDocument/2006/relationships/hyperlink" Target="consultantplus://offline/ref=CF1F073322A437E89E523C71D3671D4597529938FA9A569550073F1B2F57566CEFBD34D25766F6BE41563ElCk7D" TargetMode="External"/><Relationship Id="rId26" Type="http://schemas.openxmlformats.org/officeDocument/2006/relationships/hyperlink" Target="consultantplus://offline/ref=CF1F073322A437E89E523C71D3671D4597529938FA9A56945A073F1B2F57566CEFBD34D25766F6BE41563DlCkCD" TargetMode="External"/><Relationship Id="rId39" Type="http://schemas.openxmlformats.org/officeDocument/2006/relationships/hyperlink" Target="consultantplus://offline/ref=CF1F073322A437E89E523C71D3671D4597529938FA9A569550073F1B2F57566CEFBD34D25766F6BE41563DlCk0D" TargetMode="External"/><Relationship Id="rId21" Type="http://schemas.openxmlformats.org/officeDocument/2006/relationships/hyperlink" Target="consultantplus://offline/ref=CF1F073322A437E89E523C71D3671D4597529938F593539C50073F1B2F57566CEFBD34D25766F6BE415638lCk0D" TargetMode="External"/><Relationship Id="rId34" Type="http://schemas.openxmlformats.org/officeDocument/2006/relationships/hyperlink" Target="consultantplus://offline/ref=CF1F073322A437E89E523C71D3671D4597529938F09D5D9856073F1B2F57566ClEkFD" TargetMode="External"/><Relationship Id="rId42" Type="http://schemas.openxmlformats.org/officeDocument/2006/relationships/hyperlink" Target="consultantplus://offline/ref=CF1F073322A437E89E523C71D3671D4597529938FA9A569550073F1B2F57566CEFBD34D25766F6BE41563DlCk1D" TargetMode="External"/><Relationship Id="rId47" Type="http://schemas.openxmlformats.org/officeDocument/2006/relationships/hyperlink" Target="consultantplus://offline/ref=CF1F073322A437E89E523C71D3671D4597529938FA9A56945A073F1B2F57566CEFBD34D25766F6BE41563BlCk0D" TargetMode="External"/><Relationship Id="rId50" Type="http://schemas.openxmlformats.org/officeDocument/2006/relationships/hyperlink" Target="consultantplus://offline/ref=CF1F073322A437E89E523C71D3671D4597529938F59D55985A073F1B2F57566CEFBD34D25766F6BE41573ElCk2D" TargetMode="External"/><Relationship Id="rId55" Type="http://schemas.openxmlformats.org/officeDocument/2006/relationships/hyperlink" Target="consultantplus://offline/ref=CF1F073322A437E89E523C71D3671D4597529938FA9A56945A073F1B2F57566CEFBD34D25766F6BE41563BlCkDD" TargetMode="External"/><Relationship Id="rId63" Type="http://schemas.openxmlformats.org/officeDocument/2006/relationships/hyperlink" Target="consultantplus://offline/ref=CF1F073322A437E89E523C71D3671D4597529938FA9A56945A073F1B2F57566CEFBD34D25766F6BE41563AlCk6D" TargetMode="External"/><Relationship Id="rId68" Type="http://schemas.openxmlformats.org/officeDocument/2006/relationships/hyperlink" Target="consultantplus://offline/ref=CF1F073322A437E89E523C71D3671D4597529938FA9A569550073F1B2F57566CEFBD34D25766F6BE41563ClCk0D" TargetMode="External"/><Relationship Id="rId76" Type="http://schemas.openxmlformats.org/officeDocument/2006/relationships/hyperlink" Target="consultantplus://offline/ref=CF1F073322A437E89E523C71D3671D4597529938F39A569E54073F1B2F57566ClEkFD" TargetMode="External"/><Relationship Id="rId7" Type="http://schemas.openxmlformats.org/officeDocument/2006/relationships/hyperlink" Target="consultantplus://offline/ref=CF1F073322A437E89E523C71D3671D4597529938F79A529F54073F1B2F57566CEFBD34D25766F6BE41563ElCk1D" TargetMode="External"/><Relationship Id="rId71" Type="http://schemas.openxmlformats.org/officeDocument/2006/relationships/hyperlink" Target="consultantplus://offline/ref=CF1F073322A437E89E523C71D3671D4597529938FA9A569550073F1B2F57566CEFBD34D25766F6BE41563ClCkCD" TargetMode="External"/><Relationship Id="rId2" Type="http://schemas.openxmlformats.org/officeDocument/2006/relationships/settings" Target="settings.xml"/><Relationship Id="rId16" Type="http://schemas.openxmlformats.org/officeDocument/2006/relationships/hyperlink" Target="consultantplus://offline/ref=CF1F073322A437E89E523C71D3671D4597529938FA9A569550073F1B2F57566CEFBD34D25766F6BE41563ElCk5D" TargetMode="External"/><Relationship Id="rId29" Type="http://schemas.openxmlformats.org/officeDocument/2006/relationships/hyperlink" Target="consultantplus://offline/ref=CF1F073322A437E89E523C71D3671D4597529938FA9A56945A073F1B2F57566CEFBD34D25766F6BE41563ClCk0D" TargetMode="External"/><Relationship Id="rId11" Type="http://schemas.openxmlformats.org/officeDocument/2006/relationships/hyperlink" Target="consultantplus://offline/ref=CF1F073322A437E89E523C67D00B4349975CC332FA925FCA0E58644678l5kED" TargetMode="External"/><Relationship Id="rId24" Type="http://schemas.openxmlformats.org/officeDocument/2006/relationships/hyperlink" Target="consultantplus://offline/ref=CF1F073322A437E89E523C71D3671D4597529938F593539C50073F1B2F57566CEFBD34D25766F6BE415638lCk3D" TargetMode="External"/><Relationship Id="rId32" Type="http://schemas.openxmlformats.org/officeDocument/2006/relationships/hyperlink" Target="consultantplus://offline/ref=CF1F073322A437E89E523C71D3671D4597529938F593539C50073F1B2F57566CEFBD34D25766F6BE415637lCk2D" TargetMode="External"/><Relationship Id="rId37" Type="http://schemas.openxmlformats.org/officeDocument/2006/relationships/hyperlink" Target="consultantplus://offline/ref=CF1F073322A437E89E523C71D3671D4597529938F593539C50073F1B2F57566CEFBD34D25766F6BE415637lCkCD" TargetMode="External"/><Relationship Id="rId40" Type="http://schemas.openxmlformats.org/officeDocument/2006/relationships/hyperlink" Target="consultantplus://offline/ref=CF1F073322A437E89E523C71D3671D4597529938F593539C50073F1B2F57566CEFBD34D25766F6BE415636lCk4D" TargetMode="External"/><Relationship Id="rId45" Type="http://schemas.openxmlformats.org/officeDocument/2006/relationships/hyperlink" Target="consultantplus://offline/ref=CF1F073322A437E89E523C71D3671D4597529938FA9A569550073F1B2F57566CEFBD34D25766F6BE41563DlCk2D" TargetMode="External"/><Relationship Id="rId53" Type="http://schemas.openxmlformats.org/officeDocument/2006/relationships/hyperlink" Target="consultantplus://offline/ref=CF1F073322A437E89E523C71D3671D4597529938FA9A56945A073F1B2F57566CEFBD34D25766F6BE41563BlCkCD" TargetMode="External"/><Relationship Id="rId58" Type="http://schemas.openxmlformats.org/officeDocument/2006/relationships/hyperlink" Target="consultantplus://offline/ref=CF1F073322A437E89E523C71D3671D4597529938FA9A56945A073F1B2F57566CEFBD34D25766F6BE41563AlCk5D" TargetMode="External"/><Relationship Id="rId66" Type="http://schemas.openxmlformats.org/officeDocument/2006/relationships/hyperlink" Target="consultantplus://offline/ref=CF1F073322A437E89E523C71D3671D4597529938FA9A56945A073F1B2F57566CEFBD34D25766F6BE41563AlCk6D" TargetMode="External"/><Relationship Id="rId74" Type="http://schemas.openxmlformats.org/officeDocument/2006/relationships/hyperlink" Target="consultantplus://offline/ref=CF1F073322A437E89E523C71D3671D4597529938F593539C50073F1B2F57566CEFBD34D25766F6BE41573FlCk6D" TargetMode="External"/><Relationship Id="rId79" Type="http://schemas.openxmlformats.org/officeDocument/2006/relationships/hyperlink" Target="consultantplus://offline/ref=CF1F073322A437E89E523C71D3671D4597529938F09F579450073F1B2F57566CEFBD34D25766F6BE41563FlCk2D" TargetMode="External"/><Relationship Id="rId5" Type="http://schemas.openxmlformats.org/officeDocument/2006/relationships/hyperlink" Target="consultantplus://offline/ref=CF1F073322A437E89E523C71D3671D4597529938FA9A569551073F1B2F57566CEFBD34D25766F6BE415636lCk0D" TargetMode="External"/><Relationship Id="rId61" Type="http://schemas.openxmlformats.org/officeDocument/2006/relationships/hyperlink" Target="consultantplus://offline/ref=CF1F073322A437E89E523C71D3671D4597529938F69B56985A073F1B2F57566CEFBD34D25766F6BE415639lCk7D" TargetMode="External"/><Relationship Id="rId82" Type="http://schemas.openxmlformats.org/officeDocument/2006/relationships/theme" Target="theme/theme1.xml"/><Relationship Id="rId10" Type="http://schemas.openxmlformats.org/officeDocument/2006/relationships/hyperlink" Target="consultantplus://offline/ref=CF1F073322A437E89E523C67D00B4349975CC332FA925FCA0E586446785E5C3BA8F26Dl9k7D" TargetMode="External"/><Relationship Id="rId19" Type="http://schemas.openxmlformats.org/officeDocument/2006/relationships/hyperlink" Target="consultantplus://offline/ref=CF1F073322A437E89E523C71D3671D4597529938F593539C50073F1B2F57566CEFBD34D25766F6BE415638lCk7D" TargetMode="External"/><Relationship Id="rId31" Type="http://schemas.openxmlformats.org/officeDocument/2006/relationships/hyperlink" Target="consultantplus://offline/ref=CF1F073322A437E89E523C71D3671D4597529938F593539C50073F1B2F57566CEFBD34D25766F6BE415637lCk1D" TargetMode="External"/><Relationship Id="rId44" Type="http://schemas.openxmlformats.org/officeDocument/2006/relationships/hyperlink" Target="consultantplus://offline/ref=CF1F073322A437E89E523C71D3671D4597529938F493569E56073F1B2F57566ClEkFD" TargetMode="External"/><Relationship Id="rId52" Type="http://schemas.openxmlformats.org/officeDocument/2006/relationships/hyperlink" Target="consultantplus://offline/ref=CF1F073322A437E89E523C71D3671D4597529938F593539C50073F1B2F57566CEFBD34D25766F6BE415636lCk1D" TargetMode="External"/><Relationship Id="rId60" Type="http://schemas.openxmlformats.org/officeDocument/2006/relationships/hyperlink" Target="consultantplus://offline/ref=CF1F073322A437E89E523C71D3671D4597529938FA9A569550073F1B2F57566CEFBD34D25766F6BE41563ClCk6D" TargetMode="External"/><Relationship Id="rId65" Type="http://schemas.openxmlformats.org/officeDocument/2006/relationships/hyperlink" Target="consultantplus://offline/ref=CF1F073322A437E89E523C67D00B4349975AC436FB9F5FCA0E586446785E5C3BA8F26D90136BF7B8l4k3D" TargetMode="External"/><Relationship Id="rId73" Type="http://schemas.openxmlformats.org/officeDocument/2006/relationships/hyperlink" Target="consultantplus://offline/ref=CF1F073322A437E89E523C71D3671D4597529938F4925C945A073F1B2F57566ClEkFD" TargetMode="External"/><Relationship Id="rId78" Type="http://schemas.openxmlformats.org/officeDocument/2006/relationships/hyperlink" Target="consultantplus://offline/ref=CF1F073322A437E89E523C71D3671D4597529938F09F579450073F1B2F57566ClEkFD" TargetMode="External"/><Relationship Id="rId81" Type="http://schemas.openxmlformats.org/officeDocument/2006/relationships/fontTable" Target="fontTable.xml"/><Relationship Id="rId4" Type="http://schemas.openxmlformats.org/officeDocument/2006/relationships/hyperlink" Target="consultantplus://offline/ref=CF1F073322A437E89E523C71D3671D4597529938F69B56985A073F1B2F57566CEFBD34D25766F6BE415639lCk7D" TargetMode="External"/><Relationship Id="rId9" Type="http://schemas.openxmlformats.org/officeDocument/2006/relationships/hyperlink" Target="consultantplus://offline/ref=CF1F073322A437E89E523C71D3671D4597529938F593539C50073F1B2F57566CEFBD34D25766F6BE415638lCk4D" TargetMode="External"/><Relationship Id="rId14" Type="http://schemas.openxmlformats.org/officeDocument/2006/relationships/hyperlink" Target="consultantplus://offline/ref=CF1F073322A437E89E523C67D00B4349975CC332FA925FCA0E586446785E5C3BA8F26D90136BF7BEl4k8D" TargetMode="External"/><Relationship Id="rId22" Type="http://schemas.openxmlformats.org/officeDocument/2006/relationships/hyperlink" Target="consultantplus://offline/ref=CF1F073322A437E89E523C71D3671D4597529938F593539C50073F1B2F57566CEFBD34D25766F6BE415638lCk1D" TargetMode="External"/><Relationship Id="rId27" Type="http://schemas.openxmlformats.org/officeDocument/2006/relationships/hyperlink" Target="consultantplus://offline/ref=CF1F073322A437E89E523C71D3671D4597529938F593539C50073F1B2F57566CEFBD34D25766F6BE415637lCk4D" TargetMode="External"/><Relationship Id="rId30" Type="http://schemas.openxmlformats.org/officeDocument/2006/relationships/hyperlink" Target="consultantplus://offline/ref=CF1F073322A437E89E523C71D3671D4597529938FA9A569550073F1B2F57566CEFBD34D25766F6BE41563DlCk5D" TargetMode="External"/><Relationship Id="rId35" Type="http://schemas.openxmlformats.org/officeDocument/2006/relationships/hyperlink" Target="consultantplus://offline/ref=CF1F073322A437E89E523C71D3671D4597529938FA9A56945A073F1B2F57566CEFBD34D25766F6BE41563ClCk2D" TargetMode="External"/><Relationship Id="rId43" Type="http://schemas.openxmlformats.org/officeDocument/2006/relationships/hyperlink" Target="consultantplus://offline/ref=CF1F073322A437E89E523C71D3671D4597529938F593539C50073F1B2F57566CEFBD34D25766F6BE415636lCk5D" TargetMode="External"/><Relationship Id="rId48" Type="http://schemas.openxmlformats.org/officeDocument/2006/relationships/hyperlink" Target="consultantplus://offline/ref=CF1F073322A437E89E523C71D3671D4597529938FA9A569550073F1B2F57566CEFBD34D25766F6BE41563DlCkCD" TargetMode="External"/><Relationship Id="rId56" Type="http://schemas.openxmlformats.org/officeDocument/2006/relationships/hyperlink" Target="consultantplus://offline/ref=CF1F073322A437E89E523C71D3671D4597529938FA9A569550073F1B2F57566CEFBD34D25766F6BE41563DlCkDD" TargetMode="External"/><Relationship Id="rId64" Type="http://schemas.openxmlformats.org/officeDocument/2006/relationships/hyperlink" Target="consultantplus://offline/ref=CF1F073322A437E89E523C71D3671D4597529938FA9A569550073F1B2F57566CEFBD34D25766F6BE41563ClCk7D" TargetMode="External"/><Relationship Id="rId69" Type="http://schemas.openxmlformats.org/officeDocument/2006/relationships/hyperlink" Target="consultantplus://offline/ref=CF1F073322A437E89E523C67D00B4349975CC332FB985FCA0E586446785E5C3BA8F26D90136BF1B6l4k7D" TargetMode="External"/><Relationship Id="rId77" Type="http://schemas.openxmlformats.org/officeDocument/2006/relationships/hyperlink" Target="consultantplus://offline/ref=CF1F073322A437E89E523C71D3671D4597529938F39E539551073F1B2F57566CEFBD34D25766F6BE41563ElCkCD" TargetMode="External"/><Relationship Id="rId8" Type="http://schemas.openxmlformats.org/officeDocument/2006/relationships/hyperlink" Target="consultantplus://offline/ref=CF1F073322A437E89E523C71D3671D4597529938FA9A569550073F1B2F57566CEFBD34D25766F6BE41563FlCk3D" TargetMode="External"/><Relationship Id="rId51" Type="http://schemas.openxmlformats.org/officeDocument/2006/relationships/hyperlink" Target="consultantplus://offline/ref=CF1F073322A437E89E523C71D3671D4597529938FA9A56945A073F1B2F57566CEFBD34D25766F6BE41563BlCk2D" TargetMode="External"/><Relationship Id="rId72" Type="http://schemas.openxmlformats.org/officeDocument/2006/relationships/hyperlink" Target="consultantplus://offline/ref=CF1F073322A437E89E523C71D3671D4597529938F593539C50073F1B2F57566CEFBD34D25766F6BE41573FlCk5D" TargetMode="External"/><Relationship Id="rId80" Type="http://schemas.openxmlformats.org/officeDocument/2006/relationships/hyperlink" Target="consultantplus://offline/ref=CF1F073322A437E89E523C71D3671D4597529938F09F579450073F1B2F57566CEFBD34D25766F6BE41563DlCk3D" TargetMode="External"/><Relationship Id="rId3" Type="http://schemas.openxmlformats.org/officeDocument/2006/relationships/webSettings" Target="webSettings.xml"/><Relationship Id="rId12" Type="http://schemas.openxmlformats.org/officeDocument/2006/relationships/hyperlink" Target="consultantplus://offline/ref=CF1F073322A437E89E523C71D3671D4597529938FA9A56945A073F1B2F57566CEFBD34D25766F6BE41563DlCk4D" TargetMode="External"/><Relationship Id="rId17" Type="http://schemas.openxmlformats.org/officeDocument/2006/relationships/hyperlink" Target="consultantplus://offline/ref=CF1F073322A437E89E523C71D3671D4597529938FA9A56945A073F1B2F57566CEFBD34D25766F6BE41563DlCk0D" TargetMode="External"/><Relationship Id="rId25" Type="http://schemas.openxmlformats.org/officeDocument/2006/relationships/hyperlink" Target="consultantplus://offline/ref=CF1F073322A437E89E523C71D3671D4597529938F593539C50073F1B2F57566CEFBD34D25766F6BE415638lCkCD" TargetMode="External"/><Relationship Id="rId33" Type="http://schemas.openxmlformats.org/officeDocument/2006/relationships/hyperlink" Target="consultantplus://offline/ref=CF1F073322A437E89E523C71D3671D4597529938F593539C50073F1B2F57566CEFBD34D25766F6BE415637lCk3D" TargetMode="External"/><Relationship Id="rId38" Type="http://schemas.openxmlformats.org/officeDocument/2006/relationships/hyperlink" Target="consultantplus://offline/ref=CF1F073322A437E89E523C71D3671D4597529938FA9A56945A073F1B2F57566CEFBD34D25766F6BE41563ClCkCD" TargetMode="External"/><Relationship Id="rId46" Type="http://schemas.openxmlformats.org/officeDocument/2006/relationships/hyperlink" Target="consultantplus://offline/ref=CF1F073322A437E89E523C71D3671D4597529938F593539C50073F1B2F57566CEFBD34D25766F6BE415636lCk6D" TargetMode="External"/><Relationship Id="rId59" Type="http://schemas.openxmlformats.org/officeDocument/2006/relationships/hyperlink" Target="consultantplus://offline/ref=CF1F073322A437E89E523C71D3671D4597529938FA9A56945A073F1B2F57566CEFBD34D25766F6BE41563AlCk6D" TargetMode="External"/><Relationship Id="rId67" Type="http://schemas.openxmlformats.org/officeDocument/2006/relationships/hyperlink" Target="consultantplus://offline/ref=CF1F073322A437E89E523C71D3671D4597529938F59A559553073F1B2F57566CEFBD34D25766F6BE41563ElCk7D" TargetMode="External"/><Relationship Id="rId20" Type="http://schemas.openxmlformats.org/officeDocument/2006/relationships/hyperlink" Target="consultantplus://offline/ref=CF1F073322A437E89E523C71D3671D4597529938FA9A569550073F1B2F57566CEFBD34D25766F6BE41563ElCk0D" TargetMode="External"/><Relationship Id="rId41" Type="http://schemas.openxmlformats.org/officeDocument/2006/relationships/hyperlink" Target="consultantplus://offline/ref=CF1F073322A437E89E523C71D3671D4597529938FA9A56945A073F1B2F57566CEFBD34D25766F6BE41563ClCkDD" TargetMode="External"/><Relationship Id="rId54" Type="http://schemas.openxmlformats.org/officeDocument/2006/relationships/hyperlink" Target="consultantplus://offline/ref=CF1F073322A437E89E523C71D3671D4597529938F593539C50073F1B2F57566CEFBD34D25766F6BE415636lCk2D" TargetMode="External"/><Relationship Id="rId62" Type="http://schemas.openxmlformats.org/officeDocument/2006/relationships/hyperlink" Target="consultantplus://offline/ref=CF1F073322A437E89E523C67D00B4349975AC436FB9F5FCA0E586446785E5C3BA8F26D90136BF7B8l4k3D" TargetMode="External"/><Relationship Id="rId70" Type="http://schemas.openxmlformats.org/officeDocument/2006/relationships/hyperlink" Target="consultantplus://offline/ref=CF1F073322A437E89E523C71D3671D4597529938F49F509F53073F1B2F57566CEFBD34D25766F6BE41563ElCk7D" TargetMode="External"/><Relationship Id="rId75" Type="http://schemas.openxmlformats.org/officeDocument/2006/relationships/hyperlink" Target="consultantplus://offline/ref=CF1F073322A437E89E523C71D3671D4597529938F39A569F54073F1B2F57566ClEkFD" TargetMode="External"/><Relationship Id="rId1" Type="http://schemas.openxmlformats.org/officeDocument/2006/relationships/styles" Target="styles.xml"/><Relationship Id="rId6" Type="http://schemas.openxmlformats.org/officeDocument/2006/relationships/hyperlink" Target="consultantplus://offline/ref=CF1F073322A437E89E523C71D3671D4597529938FA9A56945A073F1B2F57566CEFBD34D25766F6BE41563ElCkCD" TargetMode="External"/><Relationship Id="rId15" Type="http://schemas.openxmlformats.org/officeDocument/2006/relationships/hyperlink" Target="consultantplus://offline/ref=CF1F073322A437E89E523C71D3671D4597529938FA9A56945A073F1B2F57566CEFBD34D25766F6BE41563DlCk6D" TargetMode="External"/><Relationship Id="rId23" Type="http://schemas.openxmlformats.org/officeDocument/2006/relationships/hyperlink" Target="consultantplus://offline/ref=CF1F073322A437E89E523C71D3671D4597529938FA9A56945A073F1B2F57566CEFBD34D25766F6BE41563DlCk3D" TargetMode="External"/><Relationship Id="rId28" Type="http://schemas.openxmlformats.org/officeDocument/2006/relationships/hyperlink" Target="consultantplus://offline/ref=CF1F073322A437E89E523C71D3671D4597529938F593539C50073F1B2F57566CEFBD34D25766F6BE415637lCk5D" TargetMode="External"/><Relationship Id="rId36" Type="http://schemas.openxmlformats.org/officeDocument/2006/relationships/hyperlink" Target="consultantplus://offline/ref=CF1F073322A437E89E523C71D3671D4597529938FA9A569550073F1B2F57566CEFBD34D25766F6BE41563DlCk6D" TargetMode="External"/><Relationship Id="rId49" Type="http://schemas.openxmlformats.org/officeDocument/2006/relationships/hyperlink" Target="consultantplus://offline/ref=CF1F073322A437E89E523C71D3671D4597529938F593539C50073F1B2F57566CEFBD34D25766F6BE415636lCk0D" TargetMode="External"/><Relationship Id="rId57" Type="http://schemas.openxmlformats.org/officeDocument/2006/relationships/hyperlink" Target="consultantplus://offline/ref=CF1F073322A437E89E523C71D3671D4597529938F593539C50073F1B2F57566CEFBD34D25766F6BE415636lCk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4213</Words>
  <Characters>24017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1</cp:revision>
  <dcterms:created xsi:type="dcterms:W3CDTF">2014-01-20T03:36:00Z</dcterms:created>
  <dcterms:modified xsi:type="dcterms:W3CDTF">2014-01-20T03:36:00Z</dcterms:modified>
</cp:coreProperties>
</file>